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BA" w:rsidRPr="00A27960" w:rsidRDefault="00765E38" w:rsidP="00A2796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27960">
        <w:rPr>
          <w:rFonts w:ascii="Times New Roman" w:hAnsi="Times New Roman" w:cs="Times New Roman"/>
          <w:b/>
          <w:sz w:val="36"/>
          <w:szCs w:val="28"/>
        </w:rPr>
        <w:t>ПУТЕШЕСТВИЕ В СТРАНУ ВЕЖЛИВОСТИ</w:t>
      </w:r>
    </w:p>
    <w:p w:rsidR="00765E38" w:rsidRDefault="00765E38" w:rsidP="00D51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организованной образовательной деятельности в старшей группе</w:t>
      </w:r>
    </w:p>
    <w:p w:rsidR="00765E38" w:rsidRDefault="00765E38" w:rsidP="00D51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Познание. Формирование целостной картины мира.</w:t>
      </w:r>
    </w:p>
    <w:p w:rsidR="00765E38" w:rsidRDefault="00765E38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765E38" w:rsidRDefault="00765E38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довести до сознания детей (</w:t>
      </w:r>
      <w:r>
        <w:rPr>
          <w:rFonts w:ascii="Times New Roman" w:hAnsi="Times New Roman" w:cs="Times New Roman"/>
          <w:i/>
          <w:sz w:val="28"/>
          <w:szCs w:val="28"/>
        </w:rPr>
        <w:t>используя примеры из произведений художественной литературы)</w:t>
      </w:r>
      <w:r>
        <w:rPr>
          <w:rFonts w:ascii="Times New Roman" w:hAnsi="Times New Roman" w:cs="Times New Roman"/>
          <w:sz w:val="28"/>
          <w:szCs w:val="28"/>
        </w:rPr>
        <w:t>, что истинно вежливый человек не только знает волшебные слова, но и всегда старается сделать приятное другим людям;</w:t>
      </w:r>
    </w:p>
    <w:p w:rsidR="00765E38" w:rsidRDefault="00765E38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приучать детей к мысли, что без вежливых слов очень трудно обходиться в любом обществе;</w:t>
      </w:r>
    </w:p>
    <w:p w:rsidR="00765E38" w:rsidRDefault="00765E38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анализировать свои поступки и поступки литературных героев;</w:t>
      </w:r>
    </w:p>
    <w:p w:rsidR="00765E38" w:rsidRDefault="00765E38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связную речь, мышление;</w:t>
      </w:r>
    </w:p>
    <w:p w:rsidR="00765E38" w:rsidRDefault="00765E38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и уважение к окружающим людям</w:t>
      </w:r>
    </w:p>
    <w:p w:rsidR="00765E38" w:rsidRDefault="00765E38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 xml:space="preserve">игрушка </w:t>
      </w:r>
      <w:r w:rsidR="00192883">
        <w:rPr>
          <w:rFonts w:ascii="Times New Roman" w:hAnsi="Times New Roman" w:cs="Times New Roman"/>
          <w:sz w:val="28"/>
          <w:szCs w:val="28"/>
        </w:rPr>
        <w:t>Буратино, золотой ключик, ширма, письмо, платок Бабушки, колокольчик, сотовый телефон, пруд (голубая ткань с нашитыми кувшинками), сюжетные картинки по теме «Вежливые слова».</w:t>
      </w:r>
    </w:p>
    <w:p w:rsidR="00192883" w:rsidRDefault="00192883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Чтение детям рассказов В. Осеевой «Просто старушка», «Волшебное слово», Л. Н. Толстого «Косточка», «Котёнок», сказки А. Нееловой.</w:t>
      </w:r>
    </w:p>
    <w:p w:rsidR="00192883" w:rsidRDefault="00192883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Беседа с детьми, составление детьми рассказов из личного опыта, чтение стихов, разучивание пословиц.</w:t>
      </w:r>
    </w:p>
    <w:p w:rsidR="00192883" w:rsidRDefault="00192883" w:rsidP="00D518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</w:p>
    <w:p w:rsidR="00192883" w:rsidRDefault="00515221" w:rsidP="00D518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Организационная часть</w:t>
      </w:r>
    </w:p>
    <w:p w:rsidR="00515221" w:rsidRDefault="00515221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сегодня мы с вами отправимся в необычное путешествие – путешествие в страну Вежливости. А вы любите путешествовать?</w:t>
      </w:r>
    </w:p>
    <w:p w:rsidR="00515221" w:rsidRDefault="00515221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515221" w:rsidRDefault="00515221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Ой, по-моему, кто-то идёт…</w:t>
      </w:r>
    </w:p>
    <w:p w:rsidR="00515221" w:rsidRDefault="00515221" w:rsidP="00D518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музыка. Из-за ширмы появляется Буратино.</w:t>
      </w:r>
    </w:p>
    <w:p w:rsidR="00515221" w:rsidRPr="00515221" w:rsidRDefault="00515221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да это же мой друг Буратино. Здравствуй, Буратино. </w:t>
      </w:r>
      <w:r>
        <w:rPr>
          <w:rFonts w:ascii="Times New Roman" w:hAnsi="Times New Roman" w:cs="Times New Roman"/>
          <w:i/>
          <w:sz w:val="28"/>
          <w:szCs w:val="28"/>
        </w:rPr>
        <w:t>(Тот молчит)</w:t>
      </w:r>
      <w:r>
        <w:rPr>
          <w:rFonts w:ascii="Times New Roman" w:hAnsi="Times New Roman" w:cs="Times New Roman"/>
          <w:sz w:val="28"/>
          <w:szCs w:val="28"/>
        </w:rPr>
        <w:t xml:space="preserve"> Ты почему с нами не разговариваешь?</w:t>
      </w:r>
    </w:p>
    <w:p w:rsidR="00515221" w:rsidRDefault="00515221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 w:rsidRPr="00515221">
        <w:rPr>
          <w:rFonts w:ascii="Times New Roman" w:hAnsi="Times New Roman" w:cs="Times New Roman"/>
          <w:sz w:val="28"/>
          <w:szCs w:val="28"/>
        </w:rPr>
        <w:t>Не приставайте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 </w:t>
      </w:r>
      <w:r w:rsidRPr="00515221">
        <w:rPr>
          <w:rFonts w:ascii="Times New Roman" w:hAnsi="Times New Roman" w:cs="Times New Roman"/>
          <w:sz w:val="28"/>
          <w:szCs w:val="28"/>
        </w:rPr>
        <w:t>мне с глупыми вопросами!</w:t>
      </w:r>
    </w:p>
    <w:p w:rsidR="00515221" w:rsidRDefault="00515221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Кстати, Буратино, вы даже не ответили на наше приветствие.</w:t>
      </w:r>
    </w:p>
    <w:p w:rsidR="00515221" w:rsidRDefault="00515221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>Ну и что не ответил</w:t>
      </w:r>
      <w:r w:rsidR="00AD6F62">
        <w:rPr>
          <w:rFonts w:ascii="Times New Roman" w:hAnsi="Times New Roman" w:cs="Times New Roman"/>
          <w:sz w:val="28"/>
          <w:szCs w:val="28"/>
        </w:rPr>
        <w:t>… Отстаньте со своими правилами!</w:t>
      </w:r>
    </w:p>
    <w:p w:rsidR="00AD6F62" w:rsidRDefault="00AD6F62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92842">
        <w:rPr>
          <w:rFonts w:ascii="Times New Roman" w:hAnsi="Times New Roman" w:cs="Times New Roman"/>
          <w:sz w:val="28"/>
          <w:szCs w:val="28"/>
        </w:rPr>
        <w:t xml:space="preserve"> Э, нет…Буратино, так не годится. Вы, Буратино, попали в детский сад. И здесь живут очень хорошие воспитанные дети. Правда, </w:t>
      </w:r>
      <w:r w:rsidR="00592842">
        <w:rPr>
          <w:rFonts w:ascii="Times New Roman" w:hAnsi="Times New Roman" w:cs="Times New Roman"/>
          <w:sz w:val="28"/>
          <w:szCs w:val="28"/>
        </w:rPr>
        <w:lastRenderedPageBreak/>
        <w:t>ребята? Давайте научим Буратино здороваться. Какие слова приветствия вы знаете?</w:t>
      </w:r>
    </w:p>
    <w:p w:rsidR="00592842" w:rsidRDefault="00592842" w:rsidP="00D518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Дети отвечают: «Здравствуйте», «Добрый день!», «Доброе утро!», «Добрый вечер!», «Привет»…</w:t>
      </w:r>
    </w:p>
    <w:p w:rsidR="00592842" w:rsidRDefault="00592842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Когда мы говорим слово «здравствуйте», мы желаем друг другу здоровья, поэтому это слово волшебное. Говорить его надо от всей души, с чистым сердцем и улыбаясь. Давайте, Б</w:t>
      </w:r>
      <w:r w:rsidR="00FA11A5">
        <w:rPr>
          <w:rFonts w:ascii="Times New Roman" w:hAnsi="Times New Roman" w:cs="Times New Roman"/>
          <w:sz w:val="28"/>
          <w:szCs w:val="28"/>
        </w:rPr>
        <w:t>уратино, мы вам покажем, как мы здороваемся по утрам.</w:t>
      </w:r>
    </w:p>
    <w:p w:rsidR="00FA11A5" w:rsidRDefault="00FA11A5" w:rsidP="00D518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«Приветствие»</w:t>
      </w:r>
    </w:p>
    <w:p w:rsidR="00FA11A5" w:rsidRDefault="00FA11A5" w:rsidP="00D518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Дети здороваются со своими соседями, передавая при этом какой-либо предмет (например, колокольчик) и обязательно называя друг друга по имени.</w:t>
      </w:r>
    </w:p>
    <w:p w:rsidR="00FA11A5" w:rsidRDefault="00FA11A5" w:rsidP="00D518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Буратино тоже здоровается с ребятами.</w:t>
      </w:r>
    </w:p>
    <w:p w:rsidR="00FA11A5" w:rsidRDefault="00FA11A5" w:rsidP="00D518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11A5">
        <w:rPr>
          <w:rFonts w:ascii="Times New Roman" w:hAnsi="Times New Roman" w:cs="Times New Roman"/>
          <w:b/>
          <w:i/>
          <w:sz w:val="28"/>
          <w:szCs w:val="28"/>
        </w:rPr>
        <w:t>Ос</w:t>
      </w:r>
      <w:r>
        <w:rPr>
          <w:rFonts w:ascii="Times New Roman" w:hAnsi="Times New Roman" w:cs="Times New Roman"/>
          <w:b/>
          <w:i/>
          <w:sz w:val="28"/>
          <w:szCs w:val="28"/>
        </w:rPr>
        <w:t>новная часть</w:t>
      </w:r>
    </w:p>
    <w:p w:rsidR="00FA11A5" w:rsidRDefault="00FA11A5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Ну а теперь расскажите нам, Буратино, что с нами приключилось?</w:t>
      </w:r>
    </w:p>
    <w:p w:rsidR="00FA11A5" w:rsidRDefault="00FA11A5" w:rsidP="00D518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 xml:space="preserve">Я потерял золотой ключик, который мне подарила черепаха Тортила. А еще у меня есть какое-то письмо, а прочитать его не могу, потому что не у-у-ме-е-ю… </w:t>
      </w:r>
      <w:r>
        <w:rPr>
          <w:rFonts w:ascii="Times New Roman" w:hAnsi="Times New Roman" w:cs="Times New Roman"/>
          <w:i/>
          <w:sz w:val="28"/>
          <w:szCs w:val="28"/>
        </w:rPr>
        <w:t>(плачет).</w:t>
      </w:r>
    </w:p>
    <w:p w:rsidR="007815A1" w:rsidRDefault="00FA11A5" w:rsidP="00D5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Давайте я вам попробую помочь. </w:t>
      </w:r>
      <w:r>
        <w:rPr>
          <w:rFonts w:ascii="Times New Roman" w:hAnsi="Times New Roman" w:cs="Times New Roman"/>
          <w:i/>
          <w:sz w:val="28"/>
          <w:szCs w:val="28"/>
        </w:rPr>
        <w:t>(Берет письмо и читает на конверте: «Детский сад, старшая группа»</w:t>
      </w:r>
      <w:r w:rsidR="007815A1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815A1">
        <w:rPr>
          <w:rFonts w:ascii="Times New Roman" w:hAnsi="Times New Roman" w:cs="Times New Roman"/>
          <w:sz w:val="28"/>
          <w:szCs w:val="28"/>
        </w:rPr>
        <w:t>Да, Буратино, вы попали точно по адресу. Конечно, мы вам поможем. (</w:t>
      </w:r>
      <w:r w:rsidR="007815A1">
        <w:rPr>
          <w:rFonts w:ascii="Times New Roman" w:hAnsi="Times New Roman" w:cs="Times New Roman"/>
          <w:i/>
          <w:sz w:val="28"/>
          <w:szCs w:val="28"/>
        </w:rPr>
        <w:t xml:space="preserve">Открывает конверт, достаёт из него карту «Как попасть в и «Страну вежливости») </w:t>
      </w:r>
      <w:r w:rsidR="007815A1">
        <w:rPr>
          <w:rFonts w:ascii="Times New Roman" w:hAnsi="Times New Roman" w:cs="Times New Roman"/>
          <w:sz w:val="28"/>
          <w:szCs w:val="28"/>
        </w:rPr>
        <w:t>Наверное, Буратино, вы были таким невоспитанным мальчиком, и поэтому ваш ключик исчез.</w:t>
      </w:r>
    </w:p>
    <w:p w:rsidR="007815A1" w:rsidRDefault="007815A1" w:rsidP="00D518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1-испытание. «Вспомним вежливые слова…»</w:t>
      </w:r>
    </w:p>
    <w:p w:rsidR="007815A1" w:rsidRDefault="007815A1" w:rsidP="00D518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Воспитатель предлагает детям закончить предложение.</w:t>
      </w:r>
    </w:p>
    <w:p w:rsidR="007815A1" w:rsidRPr="007815A1" w:rsidRDefault="007815A1" w:rsidP="00D518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Растает даже ледяная глыба от слова тёплого… </w:t>
      </w:r>
      <w:r>
        <w:rPr>
          <w:rFonts w:ascii="Times New Roman" w:hAnsi="Times New Roman" w:cs="Times New Roman"/>
          <w:i/>
          <w:sz w:val="28"/>
          <w:szCs w:val="28"/>
        </w:rPr>
        <w:t>(Спасибо)</w:t>
      </w:r>
    </w:p>
    <w:p w:rsidR="00C10EBD" w:rsidRPr="00C10EBD" w:rsidRDefault="007815A1" w:rsidP="00D518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Зеленеет старый пень, когда услышит… </w:t>
      </w:r>
      <w:r w:rsidR="00C10EBD">
        <w:rPr>
          <w:rFonts w:ascii="Times New Roman" w:hAnsi="Times New Roman" w:cs="Times New Roman"/>
          <w:i/>
          <w:sz w:val="28"/>
          <w:szCs w:val="28"/>
        </w:rPr>
        <w:t>(Добрый день)</w:t>
      </w:r>
    </w:p>
    <w:p w:rsidR="00FA11A5" w:rsidRPr="00C10EBD" w:rsidRDefault="00C10EBD" w:rsidP="00D518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нас бранят за шалости, говорим …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7815A1" w:rsidRPr="00781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Простите нас, пожалуйста)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Стихотворение «Поссорились»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поссорились с подругой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уселись по углам.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скучно друг без друга!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Помириться нужно нам.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её не обижала –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мишку подержала,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 мишкой убежала.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сказала: «Не отдам!»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Из-за чего поссорились девочки? Что они чувствуют? Как они могут помириться?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0EB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Отрывок из стихотворения «Добрые слова»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 Витю я, соседа,-</w:t>
      </w:r>
    </w:p>
    <w:p w:rsidR="00C10EBD" w:rsidRDefault="00C10EBD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грустная была</w:t>
      </w:r>
      <w:r w:rsidR="00A47902">
        <w:rPr>
          <w:rFonts w:ascii="Times New Roman" w:hAnsi="Times New Roman" w:cs="Times New Roman"/>
          <w:sz w:val="28"/>
          <w:szCs w:val="28"/>
        </w:rPr>
        <w:t>:</w:t>
      </w:r>
    </w:p>
    <w:p w:rsidR="00A47902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меня он, как торпеда,</w:t>
      </w:r>
    </w:p>
    <w:p w:rsidR="00A47902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Налетел из-за угла!</w:t>
      </w:r>
    </w:p>
    <w:p w:rsidR="00A47902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представьте – зря от Вити</w:t>
      </w:r>
    </w:p>
    <w:p w:rsidR="00A47902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Ждал я слова…</w:t>
      </w:r>
    </w:p>
    <w:p w:rsidR="00A47902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Что Витя должен был сказать соседу? </w:t>
      </w:r>
      <w:r>
        <w:rPr>
          <w:rFonts w:ascii="Times New Roman" w:hAnsi="Times New Roman" w:cs="Times New Roman"/>
          <w:i/>
          <w:sz w:val="28"/>
          <w:szCs w:val="28"/>
        </w:rPr>
        <w:t xml:space="preserve">(Извините!) </w:t>
      </w:r>
      <w:r w:rsidRPr="00A47902">
        <w:rPr>
          <w:rFonts w:ascii="Times New Roman" w:hAnsi="Times New Roman" w:cs="Times New Roman"/>
          <w:sz w:val="28"/>
          <w:szCs w:val="28"/>
        </w:rPr>
        <w:t>Ребята, нам часто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приходится извиняться. Давайте вспомним, как это правильно сделать?</w:t>
      </w:r>
    </w:p>
    <w:p w:rsidR="00A47902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Ответы детей (Извините. Прошу прощения. Виноват. Прошу простить, я не хотел вас обидеть. Я виноват перед вами. Извините, я не хотел.)</w:t>
      </w:r>
    </w:p>
    <w:p w:rsidR="00A47902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Физкультминутка «Весёлый Буратино»</w:t>
      </w:r>
    </w:p>
    <w:p w:rsidR="00A47902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Исходная позиция – стоя между столами.</w:t>
      </w:r>
    </w:p>
    <w:p w:rsidR="00A47902" w:rsidRPr="009A2C39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 потянулся</w:t>
      </w:r>
      <w:r w:rsidR="009A2C39">
        <w:rPr>
          <w:rFonts w:ascii="Times New Roman" w:hAnsi="Times New Roman" w:cs="Times New Roman"/>
          <w:sz w:val="28"/>
          <w:szCs w:val="28"/>
        </w:rPr>
        <w:t xml:space="preserve"> </w:t>
      </w:r>
      <w:r w:rsidR="009A2C39">
        <w:rPr>
          <w:rFonts w:ascii="Times New Roman" w:hAnsi="Times New Roman" w:cs="Times New Roman"/>
          <w:i/>
          <w:sz w:val="28"/>
          <w:szCs w:val="28"/>
        </w:rPr>
        <w:t>(руки вверх)</w:t>
      </w:r>
    </w:p>
    <w:p w:rsidR="00A47902" w:rsidRPr="009A2C39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нагнулся</w:t>
      </w:r>
      <w:r w:rsidR="009A2C39">
        <w:rPr>
          <w:rFonts w:ascii="Times New Roman" w:hAnsi="Times New Roman" w:cs="Times New Roman"/>
          <w:sz w:val="28"/>
          <w:szCs w:val="28"/>
        </w:rPr>
        <w:t xml:space="preserve"> </w:t>
      </w:r>
      <w:r w:rsidR="009A2C39">
        <w:rPr>
          <w:rFonts w:ascii="Times New Roman" w:hAnsi="Times New Roman" w:cs="Times New Roman"/>
          <w:i/>
          <w:sz w:val="28"/>
          <w:szCs w:val="28"/>
        </w:rPr>
        <w:t>(наклон влево)</w:t>
      </w:r>
    </w:p>
    <w:p w:rsidR="00A47902" w:rsidRPr="009A2C39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нагнулся</w:t>
      </w:r>
      <w:r w:rsidR="009A2C39">
        <w:rPr>
          <w:rFonts w:ascii="Times New Roman" w:hAnsi="Times New Roman" w:cs="Times New Roman"/>
          <w:sz w:val="28"/>
          <w:szCs w:val="28"/>
        </w:rPr>
        <w:t xml:space="preserve"> </w:t>
      </w:r>
      <w:r w:rsidR="009A2C39">
        <w:rPr>
          <w:rFonts w:ascii="Times New Roman" w:hAnsi="Times New Roman" w:cs="Times New Roman"/>
          <w:i/>
          <w:sz w:val="28"/>
          <w:szCs w:val="28"/>
        </w:rPr>
        <w:t>(наклон вправо)</w:t>
      </w:r>
    </w:p>
    <w:p w:rsidR="00A47902" w:rsidRPr="009A2C39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 стороны развёл</w:t>
      </w:r>
      <w:r w:rsidR="009A2C39">
        <w:rPr>
          <w:rFonts w:ascii="Times New Roman" w:hAnsi="Times New Roman" w:cs="Times New Roman"/>
          <w:sz w:val="28"/>
          <w:szCs w:val="28"/>
        </w:rPr>
        <w:t xml:space="preserve"> </w:t>
      </w:r>
      <w:r w:rsidR="009A2C39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A47902" w:rsidRPr="009A2C39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Видно, ключик не нашёл</w:t>
      </w:r>
      <w:r w:rsidR="009A2C39">
        <w:rPr>
          <w:rFonts w:ascii="Times New Roman" w:hAnsi="Times New Roman" w:cs="Times New Roman"/>
          <w:sz w:val="28"/>
          <w:szCs w:val="28"/>
        </w:rPr>
        <w:t xml:space="preserve"> </w:t>
      </w:r>
      <w:r w:rsidR="009A2C39">
        <w:rPr>
          <w:rFonts w:ascii="Times New Roman" w:hAnsi="Times New Roman" w:cs="Times New Roman"/>
          <w:i/>
          <w:sz w:val="28"/>
          <w:szCs w:val="28"/>
        </w:rPr>
        <w:t xml:space="preserve">(плечи вверх-вниз) </w:t>
      </w:r>
    </w:p>
    <w:p w:rsidR="00A47902" w:rsidRPr="009A2C39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ключик увидать</w:t>
      </w:r>
      <w:r w:rsidR="009A2C39">
        <w:rPr>
          <w:rFonts w:ascii="Times New Roman" w:hAnsi="Times New Roman" w:cs="Times New Roman"/>
          <w:sz w:val="28"/>
          <w:szCs w:val="28"/>
        </w:rPr>
        <w:t xml:space="preserve"> </w:t>
      </w:r>
      <w:r w:rsidR="009A2C39">
        <w:rPr>
          <w:rFonts w:ascii="Times New Roman" w:hAnsi="Times New Roman" w:cs="Times New Roman"/>
          <w:i/>
          <w:sz w:val="28"/>
          <w:szCs w:val="28"/>
        </w:rPr>
        <w:t>(руки на пояс)</w:t>
      </w:r>
    </w:p>
    <w:p w:rsidR="00A47902" w:rsidRPr="009A2C39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носочки нужно встать</w:t>
      </w:r>
      <w:r w:rsidR="009A2C39">
        <w:rPr>
          <w:rFonts w:ascii="Times New Roman" w:hAnsi="Times New Roman" w:cs="Times New Roman"/>
          <w:sz w:val="28"/>
          <w:szCs w:val="28"/>
        </w:rPr>
        <w:t xml:space="preserve"> </w:t>
      </w:r>
      <w:r w:rsidR="009A2C39">
        <w:rPr>
          <w:rFonts w:ascii="Times New Roman" w:hAnsi="Times New Roman" w:cs="Times New Roman"/>
          <w:i/>
          <w:sz w:val="28"/>
          <w:szCs w:val="28"/>
        </w:rPr>
        <w:t xml:space="preserve">(встать на мыски, потянутся) </w:t>
      </w:r>
    </w:p>
    <w:p w:rsidR="00A47902" w:rsidRPr="009A2C39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бегом, бегом</w:t>
      </w:r>
      <w:r w:rsidR="009A2C39">
        <w:rPr>
          <w:rFonts w:ascii="Times New Roman" w:hAnsi="Times New Roman" w:cs="Times New Roman"/>
          <w:sz w:val="28"/>
          <w:szCs w:val="28"/>
        </w:rPr>
        <w:t xml:space="preserve"> </w:t>
      </w:r>
      <w:r w:rsidR="009A2C39">
        <w:rPr>
          <w:rFonts w:ascii="Times New Roman" w:hAnsi="Times New Roman" w:cs="Times New Roman"/>
          <w:i/>
          <w:sz w:val="28"/>
          <w:szCs w:val="28"/>
        </w:rPr>
        <w:t>(бег на месте)</w:t>
      </w:r>
    </w:p>
    <w:p w:rsidR="00A47902" w:rsidRDefault="00A47902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 ключиком пойдём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2C39">
        <w:rPr>
          <w:rFonts w:ascii="Times New Roman" w:hAnsi="Times New Roman" w:cs="Times New Roman"/>
          <w:i/>
          <w:sz w:val="28"/>
          <w:szCs w:val="28"/>
        </w:rPr>
        <w:t>(остановиться).</w:t>
      </w:r>
    </w:p>
    <w:p w:rsidR="009A2C39" w:rsidRDefault="009A2C39" w:rsidP="00D5186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2-е испытание. «Мы едем-едем в транспорте…»</w:t>
      </w:r>
    </w:p>
    <w:p w:rsidR="009A2C39" w:rsidRDefault="009A2C39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Быть вежливым – это значит быть внимательным к людям; говорить вежливые слова; заботиться о близких; уступать дорогу, когда идёшь навстречу; уступать место девочкам и пожилым людям; благодарить за помощь; не грубить; стараться сделать приятное.</w:t>
      </w:r>
    </w:p>
    <w:p w:rsidR="009A2C39" w:rsidRDefault="009A2C39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Дети рассаживаются на стулья по два человека (как в автобусе). Звенит колокольчик… Заходит бабушка (ребёнок в платочке).Проблемная ситуация: как поступить?</w:t>
      </w:r>
    </w:p>
    <w:p w:rsidR="009A2C39" w:rsidRDefault="009A2C39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Если никто из детей не догадается уступить бабушке место, подсказать, как следует себя вести.</w:t>
      </w:r>
    </w:p>
    <w:p w:rsidR="00D51860" w:rsidRDefault="00D51860" w:rsidP="00D5186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C39" w:rsidRDefault="009A2C39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3-е испытание. «Разговор по телефону» </w:t>
      </w:r>
      <w:r>
        <w:rPr>
          <w:rFonts w:ascii="Times New Roman" w:hAnsi="Times New Roman" w:cs="Times New Roman"/>
          <w:sz w:val="28"/>
          <w:szCs w:val="28"/>
        </w:rPr>
        <w:t>(сценка о правилах вежливого общения по телефону)</w:t>
      </w:r>
    </w:p>
    <w:p w:rsidR="009A2C39" w:rsidRDefault="009A2C39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Воспитатель обращает внимание на карту и говорит, что только мудрая черепаха Тортила знает, где найти ключ. Намекает, что ей можно позвонить по телефону</w:t>
      </w:r>
      <w:r w:rsidR="003B4571">
        <w:rPr>
          <w:rFonts w:ascii="Times New Roman" w:hAnsi="Times New Roman" w:cs="Times New Roman"/>
          <w:sz w:val="28"/>
          <w:szCs w:val="28"/>
        </w:rPr>
        <w:t>. Воспитатель набирает номер (по сотовому телефону). Ребёнок просит Черепаху помочь найти золотой ключик. Черепаха говорит, что он находится на дне пруда.</w:t>
      </w:r>
    </w:p>
    <w:p w:rsidR="003B4571" w:rsidRDefault="003B4571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4-е испытание. «На пруду» </w:t>
      </w:r>
      <w:r>
        <w:rPr>
          <w:rFonts w:ascii="Times New Roman" w:hAnsi="Times New Roman" w:cs="Times New Roman"/>
          <w:sz w:val="28"/>
          <w:szCs w:val="28"/>
        </w:rPr>
        <w:t>(закрепить слова благодарности)</w:t>
      </w:r>
    </w:p>
    <w:p w:rsidR="003B4571" w:rsidRDefault="003B4571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На полу расстелить ткань голубого цвета с нашитыми кувшинками. Дети встают по одну сторону пруда. Каждый из них произносит слова благодарности кому-либо или чему-либо. Например: «Спасибо моей мамочке за то, что она меня любит». Или: «Спасибо моей кофточке, что она меня согревает».</w:t>
      </w:r>
    </w:p>
    <w:p w:rsidR="003B4571" w:rsidRDefault="003B4571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Дети по очереди перешагивают через пруд. Последний участник ищет ключ (тот находится под тканью)</w:t>
      </w:r>
    </w:p>
    <w:p w:rsidR="003B4571" w:rsidRDefault="003B4571" w:rsidP="00D5186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Воспитатель дарит ключ Буратино.</w:t>
      </w:r>
    </w:p>
    <w:p w:rsidR="003B4571" w:rsidRDefault="003B4571" w:rsidP="00D518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Буратино, мы поздравляем тебя. Мы с тобой попали в страну вежливости. Давай вместе проверим знания ребят.</w:t>
      </w:r>
    </w:p>
    <w:p w:rsidR="003B4571" w:rsidRDefault="003B4571" w:rsidP="00D51860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3.Заключительная часть</w:t>
      </w:r>
    </w:p>
    <w:p w:rsidR="003B4571" w:rsidRDefault="003B4571" w:rsidP="00D5186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«Загадки с подвохом»</w:t>
      </w:r>
    </w:p>
    <w:p w:rsidR="003B4571" w:rsidRDefault="003B4571" w:rsidP="00D51860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изречение верно, дети должны отвечать «Это я, это я, это все мои друзья!»</w:t>
      </w:r>
      <w:r w:rsidR="00016C93">
        <w:rPr>
          <w:rFonts w:ascii="Times New Roman" w:hAnsi="Times New Roman" w:cs="Times New Roman"/>
          <w:i/>
          <w:sz w:val="28"/>
          <w:szCs w:val="28"/>
        </w:rPr>
        <w:t xml:space="preserve"> Если не верно – промолчать.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вас, проснувшись бодро,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добрым утром» скажет твёрдо?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вас, скажите, братцы,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Забывает умываться?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 в трамвае тесном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Уступает взрослым место?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 молчит как рыба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доброго «спасибо»?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быть вежливым желает,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Малышей не обижает?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Воспитатель прощается с Буратино.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чем, как нам расстаться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уйти всем по домам,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мне попрощаться,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Пожелав при этом вам,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добрыми вы были,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 волшебных не забыли,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добрыми словами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Говорили вы с друзьями.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16C93" w:rsidRDefault="00016C93" w:rsidP="00D51860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Литература</w:t>
      </w:r>
    </w:p>
    <w:p w:rsidR="00016C93" w:rsidRDefault="00016C93" w:rsidP="00D5186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C93">
        <w:rPr>
          <w:rFonts w:ascii="Times New Roman" w:hAnsi="Times New Roman" w:cs="Times New Roman"/>
          <w:i/>
          <w:sz w:val="28"/>
          <w:szCs w:val="28"/>
        </w:rPr>
        <w:t>Агапова И.</w:t>
      </w:r>
      <w:r>
        <w:rPr>
          <w:rFonts w:ascii="Times New Roman" w:hAnsi="Times New Roman" w:cs="Times New Roman"/>
          <w:i/>
          <w:sz w:val="28"/>
          <w:szCs w:val="28"/>
        </w:rPr>
        <w:t>,Давыдова М. Игры и задания для чудо-воспитания. Этикет для детей.</w:t>
      </w:r>
    </w:p>
    <w:p w:rsidR="00016C93" w:rsidRDefault="00016C93" w:rsidP="00D5186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Алябьева Е. А. Развитие  и воображение детей 4-7 лет. Игровые технологии.</w:t>
      </w:r>
    </w:p>
    <w:p w:rsidR="00016C93" w:rsidRDefault="00016C93" w:rsidP="00D5186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Безгина О. Ю. Речевой этикет дошкольников.</w:t>
      </w: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B28" w:rsidRPr="00C02B28" w:rsidRDefault="00C02B28" w:rsidP="00C02B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Default="00592842" w:rsidP="00515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42" w:rsidRPr="00592842" w:rsidRDefault="00592842" w:rsidP="0051522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92842" w:rsidRPr="00592842" w:rsidSect="008D6B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A0D" w:rsidRDefault="00F70A0D" w:rsidP="00D51860">
      <w:pPr>
        <w:spacing w:after="0" w:line="240" w:lineRule="auto"/>
      </w:pPr>
      <w:r>
        <w:separator/>
      </w:r>
    </w:p>
  </w:endnote>
  <w:endnote w:type="continuationSeparator" w:id="1">
    <w:p w:rsidR="00F70A0D" w:rsidRDefault="00F70A0D" w:rsidP="00D5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46216"/>
    </w:sdtPr>
    <w:sdtContent>
      <w:p w:rsidR="00D51860" w:rsidRDefault="000D226F">
        <w:pPr>
          <w:pStyle w:val="a6"/>
          <w:jc w:val="right"/>
        </w:pPr>
        <w:fldSimple w:instr=" PAGE   \* MERGEFORMAT ">
          <w:r w:rsidR="00CA4EB4">
            <w:rPr>
              <w:noProof/>
            </w:rPr>
            <w:t>1</w:t>
          </w:r>
        </w:fldSimple>
      </w:p>
    </w:sdtContent>
  </w:sdt>
  <w:p w:rsidR="00D51860" w:rsidRDefault="00D518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A0D" w:rsidRDefault="00F70A0D" w:rsidP="00D51860">
      <w:pPr>
        <w:spacing w:after="0" w:line="240" w:lineRule="auto"/>
      </w:pPr>
      <w:r>
        <w:separator/>
      </w:r>
    </w:p>
  </w:footnote>
  <w:footnote w:type="continuationSeparator" w:id="1">
    <w:p w:rsidR="00F70A0D" w:rsidRDefault="00F70A0D" w:rsidP="00D51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14BE"/>
    <w:multiLevelType w:val="hybridMultilevel"/>
    <w:tmpl w:val="2366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42735"/>
    <w:multiLevelType w:val="hybridMultilevel"/>
    <w:tmpl w:val="BB8C741E"/>
    <w:lvl w:ilvl="0" w:tplc="51046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EC0351"/>
    <w:multiLevelType w:val="hybridMultilevel"/>
    <w:tmpl w:val="AB88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E38"/>
    <w:rsid w:val="00016C93"/>
    <w:rsid w:val="000D226F"/>
    <w:rsid w:val="00192883"/>
    <w:rsid w:val="003B4571"/>
    <w:rsid w:val="00515221"/>
    <w:rsid w:val="00592842"/>
    <w:rsid w:val="00765E38"/>
    <w:rsid w:val="007758CC"/>
    <w:rsid w:val="00776AFA"/>
    <w:rsid w:val="007815A1"/>
    <w:rsid w:val="008D6BBF"/>
    <w:rsid w:val="009A2C39"/>
    <w:rsid w:val="00A27960"/>
    <w:rsid w:val="00A47902"/>
    <w:rsid w:val="00AD6F62"/>
    <w:rsid w:val="00C02B28"/>
    <w:rsid w:val="00C10EBD"/>
    <w:rsid w:val="00C21BBA"/>
    <w:rsid w:val="00CA4EB4"/>
    <w:rsid w:val="00D51860"/>
    <w:rsid w:val="00D74FE9"/>
    <w:rsid w:val="00E878E7"/>
    <w:rsid w:val="00F70A0D"/>
    <w:rsid w:val="00FA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22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5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1860"/>
  </w:style>
  <w:style w:type="paragraph" w:styleId="a6">
    <w:name w:val="footer"/>
    <w:basedOn w:val="a"/>
    <w:link w:val="a7"/>
    <w:uiPriority w:val="99"/>
    <w:unhideWhenUsed/>
    <w:rsid w:val="00D5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1860"/>
  </w:style>
  <w:style w:type="paragraph" w:styleId="a8">
    <w:name w:val="Balloon Text"/>
    <w:basedOn w:val="a"/>
    <w:link w:val="a9"/>
    <w:uiPriority w:val="99"/>
    <w:semiHidden/>
    <w:unhideWhenUsed/>
    <w:rsid w:val="00A2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7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Администратор</cp:lastModifiedBy>
  <cp:revision>2</cp:revision>
  <cp:lastPrinted>2014-05-16T03:11:00Z</cp:lastPrinted>
  <dcterms:created xsi:type="dcterms:W3CDTF">2020-02-22T04:51:00Z</dcterms:created>
  <dcterms:modified xsi:type="dcterms:W3CDTF">2020-02-22T04:51:00Z</dcterms:modified>
</cp:coreProperties>
</file>